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CA6463">
        <w:tc>
          <w:tcPr>
            <w:tcW w:w="12950" w:type="dxa"/>
            <w:shd w:val="clear" w:color="auto" w:fill="CC99FF"/>
          </w:tcPr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>Sta</w:t>
            </w:r>
            <w:r w:rsidR="00E67349">
              <w:rPr>
                <w:b/>
                <w:sz w:val="28"/>
                <w:szCs w:val="28"/>
              </w:rPr>
              <w:t>ndards Division Document 4</w:t>
            </w:r>
            <w:r w:rsidR="00E67349" w:rsidRPr="00E67349">
              <w:rPr>
                <w:b/>
                <w:sz w:val="28"/>
                <w:szCs w:val="28"/>
                <w:vertAlign w:val="superscript"/>
              </w:rPr>
              <w:t>th</w:t>
            </w:r>
            <w:r w:rsidR="00E67349">
              <w:rPr>
                <w:b/>
                <w:sz w:val="28"/>
                <w:szCs w:val="28"/>
              </w:rPr>
              <w:t xml:space="preserve"> 9 Weeks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>Extensions to the Standard Course of Study K-2</w:t>
            </w:r>
          </w:p>
          <w:p w:rsidR="00080EAE" w:rsidRPr="00E67349" w:rsidRDefault="0098646D" w:rsidP="00080EAE">
            <w:pPr>
              <w:jc w:val="center"/>
              <w:rPr>
                <w:b/>
                <w:sz w:val="28"/>
                <w:szCs w:val="28"/>
              </w:rPr>
            </w:pPr>
            <w:r w:rsidRPr="00E67349">
              <w:rPr>
                <w:b/>
                <w:sz w:val="28"/>
                <w:szCs w:val="28"/>
              </w:rPr>
              <w:t xml:space="preserve">April 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346EA2" w:rsidRDefault="00BD1C80" w:rsidP="00BD1C8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346EA2">
              <w:rPr>
                <w:sz w:val="28"/>
                <w:szCs w:val="28"/>
              </w:rPr>
              <w:t>dentify Characteristics of text</w:t>
            </w:r>
          </w:p>
          <w:p w:rsidR="00657AC4" w:rsidRPr="00BD1C80" w:rsidRDefault="00BD1C80" w:rsidP="00BD1C8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77D4">
              <w:rPr>
                <w:sz w:val="28"/>
                <w:szCs w:val="28"/>
              </w:rPr>
              <w:t>Related Ideas within and across texts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5E2738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931263" w:rsidRPr="00E67349" w:rsidRDefault="00E67349" w:rsidP="00657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EX.W.K.7     EX.W.K.7.a      EX.W.K.7.b EX.W.K.8     EX.W.1.7         EX.W.1.7.a EX.W.1.7.b  EX.W.1.8        EX.W.2.7 </w:t>
            </w:r>
            <w:r w:rsidR="00931263" w:rsidRPr="00E67349">
              <w:rPr>
                <w:rFonts w:ascii="Calibri" w:hAnsi="Calibri"/>
                <w:color w:val="000000"/>
                <w:sz w:val="20"/>
                <w:szCs w:val="20"/>
              </w:rPr>
              <w:t>EX.W.2.8</w:t>
            </w:r>
          </w:p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Pr="00904162" w:rsidRDefault="001C77D4" w:rsidP="0090416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and Money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904162" w:rsidRDefault="00904162" w:rsidP="00657AC4">
            <w:pPr>
              <w:rPr>
                <w:sz w:val="28"/>
                <w:szCs w:val="28"/>
              </w:rPr>
            </w:pPr>
          </w:p>
          <w:p w:rsidR="00904162" w:rsidRDefault="00904162" w:rsidP="00657AC4">
            <w:pPr>
              <w:rPr>
                <w:sz w:val="28"/>
                <w:szCs w:val="28"/>
              </w:rPr>
            </w:pPr>
          </w:p>
          <w:p w:rsidR="001C77D4" w:rsidRDefault="001C77D4" w:rsidP="00657AC4">
            <w:pPr>
              <w:rPr>
                <w:sz w:val="28"/>
                <w:szCs w:val="28"/>
              </w:rPr>
            </w:pPr>
          </w:p>
          <w:p w:rsidR="00346EA2" w:rsidRDefault="00346EA2" w:rsidP="00657AC4">
            <w:pPr>
              <w:rPr>
                <w:sz w:val="28"/>
                <w:szCs w:val="28"/>
              </w:rPr>
            </w:pPr>
          </w:p>
          <w:p w:rsidR="00657AC4" w:rsidRDefault="00904162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  <w:r>
              <w:rPr>
                <w:sz w:val="28"/>
                <w:szCs w:val="28"/>
              </w:rPr>
              <w:t>:</w:t>
            </w:r>
          </w:p>
          <w:p w:rsidR="00904162" w:rsidRPr="00E67349" w:rsidRDefault="00E67349" w:rsidP="00931263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EX.MD.K.3      EX.MD.K.4    EX.MD.1.3 EX.MD.1.4      EX.MD.1.5    EX.MD.2.3 EX.MD.2.4      EX.MD.2.5    </w:t>
            </w:r>
            <w:r w:rsidR="00931263" w:rsidRPr="00E67349">
              <w:rPr>
                <w:rFonts w:ascii="Calibri" w:hAnsi="Calibri"/>
                <w:color w:val="000000"/>
                <w:sz w:val="20"/>
                <w:szCs w:val="20"/>
              </w:rPr>
              <w:t>EX.MD.2.6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57AC4" w:rsidRPr="00904162" w:rsidRDefault="001C77D4" w:rsidP="0090416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Characteristics of various environments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904162" w:rsidRDefault="00904162" w:rsidP="00657AC4">
            <w:pPr>
              <w:rPr>
                <w:sz w:val="28"/>
                <w:szCs w:val="28"/>
              </w:rPr>
            </w:pPr>
          </w:p>
          <w:p w:rsidR="00904162" w:rsidRDefault="00904162" w:rsidP="00657AC4">
            <w:pPr>
              <w:rPr>
                <w:sz w:val="28"/>
                <w:szCs w:val="28"/>
              </w:rPr>
            </w:pPr>
          </w:p>
          <w:p w:rsidR="00346EA2" w:rsidRDefault="00346EA2" w:rsidP="00657AC4">
            <w:pPr>
              <w:rPr>
                <w:sz w:val="28"/>
                <w:szCs w:val="28"/>
              </w:rPr>
            </w:pPr>
          </w:p>
          <w:p w:rsidR="00657AC4" w:rsidRDefault="00904162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  <w:r>
              <w:rPr>
                <w:sz w:val="28"/>
                <w:szCs w:val="28"/>
              </w:rPr>
              <w:t>:</w:t>
            </w:r>
          </w:p>
          <w:p w:rsidR="00904162" w:rsidRPr="00E67349" w:rsidRDefault="00E67349" w:rsidP="007D5A6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EX.K.L.1.1      EX.K.L.1.2     EX.1.L.2.1  EX.1.L.2.2      EX.1.L.2.3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181A05" w:rsidRDefault="00181A05">
            <w:pPr>
              <w:rPr>
                <w:sz w:val="28"/>
                <w:szCs w:val="28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57AC4" w:rsidRPr="001C77D4" w:rsidRDefault="001C77D4" w:rsidP="001C77D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C77D4">
              <w:rPr>
                <w:sz w:val="28"/>
                <w:szCs w:val="28"/>
              </w:rPr>
              <w:t>Procedures and consumers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1C77D4" w:rsidRDefault="001C77D4" w:rsidP="00657AC4">
            <w:pPr>
              <w:rPr>
                <w:sz w:val="28"/>
                <w:szCs w:val="28"/>
              </w:rPr>
            </w:pPr>
          </w:p>
          <w:p w:rsidR="001C77D4" w:rsidRDefault="001C77D4" w:rsidP="00657AC4">
            <w:pPr>
              <w:rPr>
                <w:sz w:val="28"/>
                <w:szCs w:val="28"/>
              </w:rPr>
            </w:pPr>
          </w:p>
          <w:p w:rsidR="001C77D4" w:rsidRDefault="001C77D4" w:rsidP="00657AC4">
            <w:pPr>
              <w:rPr>
                <w:sz w:val="28"/>
                <w:szCs w:val="28"/>
              </w:rPr>
            </w:pPr>
          </w:p>
          <w:p w:rsidR="001C77D4" w:rsidRPr="00E67349" w:rsidRDefault="001C77D4" w:rsidP="00657AC4">
            <w:pPr>
              <w:rPr>
                <w:sz w:val="40"/>
                <w:szCs w:val="40"/>
              </w:rPr>
            </w:pPr>
          </w:p>
          <w:p w:rsidR="00346EA2" w:rsidRDefault="00346EA2" w:rsidP="00657AC4">
            <w:pPr>
              <w:rPr>
                <w:sz w:val="28"/>
                <w:szCs w:val="28"/>
              </w:rPr>
            </w:pPr>
          </w:p>
          <w:p w:rsidR="00657AC4" w:rsidRDefault="00904162" w:rsidP="00657AC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  <w:r>
              <w:rPr>
                <w:sz w:val="28"/>
                <w:szCs w:val="28"/>
              </w:rPr>
              <w:t>:</w:t>
            </w:r>
          </w:p>
          <w:p w:rsidR="00904162" w:rsidRPr="00657AC4" w:rsidRDefault="00904162" w:rsidP="00657AC4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 w:rsidR="00931263">
              <w:rPr>
                <w:rFonts w:ascii="Calibri" w:hAnsi="Calibri"/>
                <w:color w:val="000000"/>
              </w:rPr>
              <w:t>EX.2.E.1.1, EX.2.E.1.2, EX.2.E.1.3</w:t>
            </w:r>
          </w:p>
          <w:p w:rsidR="00D34DA6" w:rsidRPr="00181A05" w:rsidRDefault="007D5A61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EX.K.E.1.1, EX.K.E.1.2</w:t>
            </w:r>
          </w:p>
        </w:tc>
      </w:tr>
      <w:tr w:rsidR="00D34DA6" w:rsidTr="002D5504">
        <w:trPr>
          <w:trHeight w:val="4940"/>
        </w:trPr>
        <w:tc>
          <w:tcPr>
            <w:tcW w:w="3237" w:type="dxa"/>
          </w:tcPr>
          <w:p w:rsidR="00D34DA6" w:rsidRDefault="00931263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</w:t>
            </w:r>
            <w:r w:rsidR="00D34DA6">
              <w:rPr>
                <w:b/>
                <w:sz w:val="32"/>
                <w:szCs w:val="32"/>
              </w:rPr>
              <w:t>anguage Arts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831CF9" w:rsidRDefault="00831CF9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BD1C80" w:rsidRPr="00D006C7" w:rsidRDefault="00BD1C80" w:rsidP="00D006C7">
            <w:pPr>
              <w:rPr>
                <w:rFonts w:ascii="Calibri" w:hAnsi="Calibri"/>
                <w:color w:val="000000"/>
              </w:rPr>
            </w:pPr>
            <w:r w:rsidRPr="00D006C7">
              <w:rPr>
                <w:rFonts w:ascii="Calibri" w:hAnsi="Calibri"/>
                <w:color w:val="000000"/>
              </w:rPr>
              <w:t>EX.W.K.7. Participate in shared writing about:</w:t>
            </w:r>
          </w:p>
          <w:p w:rsidR="00831CF9" w:rsidRPr="00D006C7" w:rsidRDefault="00831CF9" w:rsidP="00D006C7">
            <w:pPr>
              <w:rPr>
                <w:b/>
              </w:rPr>
            </w:pPr>
          </w:p>
          <w:p w:rsidR="00BD1C80" w:rsidRPr="00D006C7" w:rsidRDefault="00BD1C80" w:rsidP="00D006C7">
            <w:pPr>
              <w:rPr>
                <w:rFonts w:ascii="Calibri" w:hAnsi="Calibri"/>
                <w:color w:val="000000"/>
              </w:rPr>
            </w:pPr>
            <w:r w:rsidRPr="00D006C7">
              <w:rPr>
                <w:rFonts w:ascii="Calibri" w:hAnsi="Calibri"/>
                <w:color w:val="000000"/>
              </w:rPr>
              <w:t xml:space="preserve">EX.W.K.7.a. </w:t>
            </w:r>
            <w:r w:rsidR="00A618C5">
              <w:rPr>
                <w:rFonts w:ascii="Calibri" w:hAnsi="Calibri"/>
                <w:color w:val="000000"/>
              </w:rPr>
              <w:t>F</w:t>
            </w:r>
            <w:r w:rsidRPr="00D006C7">
              <w:rPr>
                <w:rFonts w:ascii="Calibri" w:hAnsi="Calibri"/>
                <w:color w:val="000000"/>
              </w:rPr>
              <w:t>amiliar topics.</w:t>
            </w:r>
          </w:p>
          <w:p w:rsidR="00BD1C80" w:rsidRPr="00D006C7" w:rsidRDefault="00BD1C80" w:rsidP="00D006C7">
            <w:pPr>
              <w:rPr>
                <w:b/>
              </w:rPr>
            </w:pPr>
          </w:p>
          <w:p w:rsidR="00BD1C80" w:rsidRPr="00D006C7" w:rsidRDefault="00BD1C80" w:rsidP="00D006C7">
            <w:pPr>
              <w:rPr>
                <w:rFonts w:ascii="Calibri" w:hAnsi="Calibri"/>
                <w:color w:val="000000"/>
              </w:rPr>
            </w:pPr>
            <w:r w:rsidRPr="00D006C7">
              <w:rPr>
                <w:rFonts w:ascii="Calibri" w:hAnsi="Calibri"/>
                <w:color w:val="000000"/>
              </w:rPr>
              <w:t xml:space="preserve">EX.W.K.7.b. </w:t>
            </w:r>
            <w:r w:rsidR="00A618C5">
              <w:rPr>
                <w:rFonts w:ascii="Calibri" w:hAnsi="Calibri"/>
                <w:color w:val="000000"/>
              </w:rPr>
              <w:t>T</w:t>
            </w:r>
            <w:r w:rsidRPr="00D006C7">
              <w:rPr>
                <w:rFonts w:ascii="Calibri" w:hAnsi="Calibri"/>
                <w:color w:val="000000"/>
              </w:rPr>
              <w:t>opics introduced through books and other classroom activities (e.g., writing as a group about a unit, field trip, or other shared experiences).</w:t>
            </w:r>
          </w:p>
          <w:p w:rsidR="00BD1C80" w:rsidRPr="00D006C7" w:rsidRDefault="00BD1C80" w:rsidP="00D006C7">
            <w:pPr>
              <w:rPr>
                <w:b/>
              </w:rPr>
            </w:pPr>
          </w:p>
          <w:p w:rsidR="00BD1C80" w:rsidRPr="00D006C7" w:rsidRDefault="00BD1C80" w:rsidP="00D006C7">
            <w:pPr>
              <w:rPr>
                <w:rFonts w:ascii="Calibri" w:hAnsi="Calibri"/>
                <w:color w:val="000000"/>
              </w:rPr>
            </w:pPr>
            <w:r w:rsidRPr="00D006C7">
              <w:rPr>
                <w:rFonts w:ascii="Calibri" w:hAnsi="Calibri"/>
                <w:color w:val="000000"/>
              </w:rPr>
              <w:t>EX.W.K.8. With guidance and support from adults, identify information, objects, or events that relate to own experiences.</w:t>
            </w:r>
          </w:p>
          <w:p w:rsidR="00BD1C80" w:rsidRPr="00D006C7" w:rsidRDefault="00BD1C80" w:rsidP="00D006C7">
            <w:pPr>
              <w:rPr>
                <w:b/>
              </w:rPr>
            </w:pPr>
          </w:p>
          <w:p w:rsidR="00BD1C80" w:rsidRPr="00D006C7" w:rsidRDefault="00BD1C80" w:rsidP="00D006C7">
            <w:pPr>
              <w:rPr>
                <w:rFonts w:ascii="Calibri" w:hAnsi="Calibri"/>
                <w:color w:val="000000"/>
              </w:rPr>
            </w:pPr>
            <w:r w:rsidRPr="00D006C7">
              <w:rPr>
                <w:rFonts w:ascii="Calibri" w:hAnsi="Calibri"/>
                <w:color w:val="000000"/>
              </w:rPr>
              <w:t>EX.W.1.7. Participate in shared writing about:</w:t>
            </w:r>
          </w:p>
          <w:p w:rsidR="00BD1C80" w:rsidRPr="00D006C7" w:rsidRDefault="00BD1C80" w:rsidP="00D006C7">
            <w:pPr>
              <w:rPr>
                <w:b/>
              </w:rPr>
            </w:pPr>
          </w:p>
          <w:p w:rsidR="00BD1C80" w:rsidRPr="00D006C7" w:rsidRDefault="00A618C5" w:rsidP="00D00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EX.W.1.7.a. F</w:t>
            </w:r>
            <w:r w:rsidR="00BD1C80" w:rsidRPr="00D006C7">
              <w:rPr>
                <w:rFonts w:ascii="Calibri" w:hAnsi="Calibri"/>
                <w:color w:val="000000"/>
              </w:rPr>
              <w:t>amiliar topics.</w:t>
            </w:r>
          </w:p>
          <w:p w:rsidR="00BD1C80" w:rsidRPr="00D006C7" w:rsidRDefault="00BD1C80" w:rsidP="00D006C7">
            <w:pPr>
              <w:rPr>
                <w:b/>
              </w:rPr>
            </w:pPr>
          </w:p>
          <w:p w:rsidR="00BD1C80" w:rsidRPr="00D006C7" w:rsidRDefault="00BD1C80" w:rsidP="00D006C7">
            <w:pPr>
              <w:rPr>
                <w:rFonts w:ascii="Calibri" w:hAnsi="Calibri"/>
                <w:color w:val="000000"/>
              </w:rPr>
            </w:pPr>
            <w:r w:rsidRPr="00D006C7">
              <w:rPr>
                <w:rFonts w:ascii="Calibri" w:hAnsi="Calibri"/>
                <w:color w:val="000000"/>
              </w:rPr>
              <w:t xml:space="preserve">EX.W.1.7.b. </w:t>
            </w:r>
            <w:r w:rsidR="00A618C5">
              <w:rPr>
                <w:rFonts w:ascii="Calibri" w:hAnsi="Calibri"/>
                <w:color w:val="000000"/>
              </w:rPr>
              <w:t>T</w:t>
            </w:r>
            <w:r w:rsidRPr="00D006C7">
              <w:rPr>
                <w:rFonts w:ascii="Calibri" w:hAnsi="Calibri"/>
                <w:color w:val="000000"/>
              </w:rPr>
              <w:t>opics introduced through books and other classroom activities (e.g., writing as a</w:t>
            </w:r>
            <w:r w:rsidR="00A618C5">
              <w:rPr>
                <w:rFonts w:ascii="Calibri" w:hAnsi="Calibri"/>
                <w:color w:val="000000"/>
              </w:rPr>
              <w:t xml:space="preserve"> </w:t>
            </w:r>
            <w:r w:rsidRPr="00D006C7">
              <w:rPr>
                <w:rFonts w:ascii="Calibri" w:hAnsi="Calibri"/>
                <w:color w:val="000000"/>
              </w:rPr>
              <w:t>group about a unit, field trip, or</w:t>
            </w:r>
            <w:r w:rsidR="00A618C5">
              <w:rPr>
                <w:rFonts w:ascii="Calibri" w:hAnsi="Calibri"/>
                <w:color w:val="000000"/>
              </w:rPr>
              <w:t xml:space="preserve"> </w:t>
            </w:r>
            <w:r w:rsidRPr="00D006C7">
              <w:rPr>
                <w:rFonts w:ascii="Calibri" w:hAnsi="Calibri"/>
                <w:color w:val="000000"/>
              </w:rPr>
              <w:t>other shared experiences.</w:t>
            </w:r>
          </w:p>
          <w:p w:rsidR="00BD1C80" w:rsidRDefault="00BD1C80" w:rsidP="00D006C7">
            <w:pPr>
              <w:rPr>
                <w:b/>
              </w:rPr>
            </w:pPr>
          </w:p>
          <w:p w:rsidR="00D006C7" w:rsidRPr="00D006C7" w:rsidRDefault="00D006C7" w:rsidP="00D006C7">
            <w:pPr>
              <w:rPr>
                <w:b/>
              </w:rPr>
            </w:pPr>
          </w:p>
          <w:p w:rsidR="00962CC8" w:rsidRDefault="00962CC8" w:rsidP="00D006C7">
            <w:pPr>
              <w:rPr>
                <w:rFonts w:ascii="Calibri" w:hAnsi="Calibri"/>
                <w:color w:val="000000"/>
              </w:rPr>
            </w:pPr>
          </w:p>
          <w:p w:rsidR="00BD1C80" w:rsidRPr="00D006C7" w:rsidRDefault="00BD1C80" w:rsidP="00D006C7">
            <w:pPr>
              <w:rPr>
                <w:rFonts w:ascii="Calibri" w:hAnsi="Calibri"/>
                <w:color w:val="000000"/>
              </w:rPr>
            </w:pPr>
            <w:r w:rsidRPr="00D006C7">
              <w:rPr>
                <w:rFonts w:ascii="Calibri" w:hAnsi="Calibri"/>
                <w:color w:val="000000"/>
              </w:rPr>
              <w:lastRenderedPageBreak/>
              <w:t>EX.W.1.8. With guidance and support from adults, identify information for use in shared writing, objects, or events that relate to own experiences.</w:t>
            </w:r>
          </w:p>
          <w:p w:rsidR="00BD1C80" w:rsidRPr="00D006C7" w:rsidRDefault="00BD1C80" w:rsidP="00D006C7">
            <w:pPr>
              <w:rPr>
                <w:b/>
              </w:rPr>
            </w:pPr>
          </w:p>
          <w:p w:rsidR="00BD1C80" w:rsidRPr="00D006C7" w:rsidRDefault="00BD1C80" w:rsidP="00D006C7">
            <w:pPr>
              <w:rPr>
                <w:rFonts w:ascii="Calibri" w:hAnsi="Calibri"/>
                <w:color w:val="000000"/>
              </w:rPr>
            </w:pPr>
            <w:r w:rsidRPr="00D006C7">
              <w:rPr>
                <w:rFonts w:ascii="Calibri" w:hAnsi="Calibri"/>
                <w:color w:val="000000"/>
              </w:rPr>
              <w:t>EX.W.2.7. Participate in shared writing projects (e.g., contribute ideas to writing that an adult or peers have generated).</w:t>
            </w:r>
          </w:p>
          <w:p w:rsidR="00BD1C80" w:rsidRPr="00D006C7" w:rsidRDefault="00BD1C80" w:rsidP="00D006C7">
            <w:pPr>
              <w:rPr>
                <w:rFonts w:ascii="Calibri" w:hAnsi="Calibri"/>
                <w:color w:val="000000"/>
              </w:rPr>
            </w:pPr>
          </w:p>
          <w:p w:rsidR="00BD1C80" w:rsidRPr="00D006C7" w:rsidRDefault="00BD1C80" w:rsidP="00D006C7">
            <w:pPr>
              <w:rPr>
                <w:rFonts w:ascii="Calibri" w:hAnsi="Calibri"/>
                <w:color w:val="000000"/>
              </w:rPr>
            </w:pPr>
            <w:r w:rsidRPr="00D006C7">
              <w:rPr>
                <w:rFonts w:ascii="Calibri" w:hAnsi="Calibri"/>
                <w:color w:val="000000"/>
              </w:rPr>
              <w:t>EX.W.2.8. Recall information from experiences to answer a question.</w:t>
            </w:r>
          </w:p>
          <w:p w:rsidR="00BD1C80" w:rsidRPr="00D34DA6" w:rsidRDefault="00BD1C80" w:rsidP="00BD1C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Math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831CF9" w:rsidRDefault="00831CF9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EX.MD.K.3. Use the words, before/after, now/later, soon/never to refer to personal activities and events (time concepts).</w:t>
            </w:r>
          </w:p>
          <w:p w:rsidR="008E3DEA" w:rsidRDefault="008E3DEA" w:rsidP="00D006C7">
            <w:pPr>
              <w:rPr>
                <w:rFonts w:ascii="Calibri" w:hAnsi="Calibri"/>
                <w:color w:val="000000"/>
              </w:rPr>
            </w:pP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EX.MD.K.4. Understand first-then schedule (time concepts).</w:t>
            </w: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  <w:r w:rsidRPr="00BD1C80">
              <w:rPr>
                <w:rFonts w:ascii="Calibri" w:hAnsi="Calibri"/>
                <w:color w:val="000000"/>
              </w:rPr>
              <w:t>EX.MD.1.3. Use the words “today, tomorrow and yesterday” to refer to personal activities and events.</w:t>
            </w: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EX.MD.1.4. Use a schedule to keep track of events with modeling.</w:t>
            </w: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EX.MD.1.5. Remember, in order, the names of the days of the week.</w:t>
            </w: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EX.MD.2.3. Use the names of the days of the week to describe when personal activities will occur.</w:t>
            </w: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EX.MD.2.4. Use a calendar to mark differences between a day and a week</w:t>
            </w: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  <w:r w:rsidRPr="00BD1C80">
              <w:rPr>
                <w:rFonts w:ascii="Calibri" w:hAnsi="Calibri"/>
                <w:color w:val="000000"/>
              </w:rPr>
              <w:lastRenderedPageBreak/>
              <w:t>EX.MD.2.5. Use a half day schedule to keep track of events with modeling</w:t>
            </w: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EX.MD.2.6. Solve word problems using one dollar bills or pennies.</w:t>
            </w:r>
          </w:p>
          <w:p w:rsidR="00BD1C80" w:rsidRDefault="00BD1C80" w:rsidP="008E3DEA">
            <w:pPr>
              <w:jc w:val="center"/>
              <w:rPr>
                <w:rFonts w:ascii="Calibri" w:hAnsi="Calibri"/>
                <w:color w:val="000000"/>
              </w:rPr>
            </w:pPr>
          </w:p>
          <w:p w:rsidR="008E3DEA" w:rsidRDefault="008E3DEA" w:rsidP="008E3DEA">
            <w:pPr>
              <w:jc w:val="center"/>
              <w:rPr>
                <w:rFonts w:ascii="Calibri" w:hAnsi="Calibri"/>
                <w:color w:val="000000"/>
              </w:rPr>
            </w:pPr>
          </w:p>
          <w:p w:rsidR="008E3DEA" w:rsidRDefault="008E3DEA" w:rsidP="008E3DEA">
            <w:pPr>
              <w:jc w:val="center"/>
              <w:rPr>
                <w:rFonts w:ascii="Calibri" w:hAnsi="Calibri"/>
                <w:color w:val="000000"/>
              </w:rPr>
            </w:pPr>
          </w:p>
          <w:p w:rsidR="008E3DEA" w:rsidRPr="00D34DA6" w:rsidRDefault="008E3DEA" w:rsidP="00D34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Science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8E3DEA" w:rsidRDefault="008E3DEA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8E3DEA" w:rsidRDefault="00BD1C80" w:rsidP="00D00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EX.K.L.1.1 Use one or more of the senses to shift attention between a person and objects or events.</w:t>
            </w:r>
          </w:p>
          <w:p w:rsidR="00A15A67" w:rsidRPr="00A15A67" w:rsidRDefault="00A15A67" w:rsidP="00D006C7">
            <w:pPr>
              <w:rPr>
                <w:rFonts w:ascii="Calibri" w:hAnsi="Calibri"/>
                <w:color w:val="000000"/>
              </w:rPr>
            </w:pPr>
          </w:p>
          <w:p w:rsidR="00BD1C80" w:rsidRDefault="007D5A61" w:rsidP="00D00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EX.K.L.1.2 Describe shared objects and events using attributes (big/small, circle/square, red, green, </w:t>
            </w:r>
            <w:r w:rsidR="00BD1C80">
              <w:rPr>
                <w:rFonts w:ascii="Calibri" w:hAnsi="Calibri"/>
                <w:color w:val="000000"/>
              </w:rPr>
              <w:t>blue), and location (i</w:t>
            </w:r>
            <w:r>
              <w:rPr>
                <w:rFonts w:ascii="Calibri" w:hAnsi="Calibri"/>
                <w:color w:val="000000"/>
              </w:rPr>
              <w:t xml:space="preserve">n, on, out, under, off, beside, </w:t>
            </w:r>
            <w:r w:rsidR="00BD1C80">
              <w:rPr>
                <w:rFonts w:ascii="Calibri" w:hAnsi="Calibri"/>
                <w:color w:val="000000"/>
              </w:rPr>
              <w:t>behind).</w:t>
            </w:r>
          </w:p>
          <w:p w:rsidR="00A15A67" w:rsidRPr="00A15A67" w:rsidRDefault="00A15A67" w:rsidP="00D006C7">
            <w:pPr>
              <w:rPr>
                <w:rFonts w:ascii="Calibri" w:hAnsi="Calibri"/>
                <w:color w:val="000000"/>
              </w:rPr>
            </w:pP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EX.1.L.2.1 Identify </w:t>
            </w:r>
            <w:r w:rsidR="00962CC8">
              <w:rPr>
                <w:rFonts w:ascii="Calibri" w:hAnsi="Calibri"/>
                <w:color w:val="000000"/>
              </w:rPr>
              <w:t>one’s</w:t>
            </w:r>
            <w:r>
              <w:rPr>
                <w:rFonts w:ascii="Calibri" w:hAnsi="Calibri"/>
                <w:color w:val="000000"/>
              </w:rPr>
              <w:t xml:space="preserve"> own environment when transitioning from place to place (e.g., school, home, outside)</w:t>
            </w:r>
          </w:p>
          <w:p w:rsidR="00A15A67" w:rsidRPr="00A15A67" w:rsidRDefault="00A15A67" w:rsidP="00D006C7">
            <w:pPr>
              <w:rPr>
                <w:rFonts w:ascii="Calibri" w:hAnsi="Calibri"/>
                <w:color w:val="000000"/>
              </w:rPr>
            </w:pP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EX.1.L.2.2 Identify living and nonliving things in indoor and outdoor environments.</w:t>
            </w:r>
          </w:p>
          <w:p w:rsidR="00A15A67" w:rsidRPr="00A15A67" w:rsidRDefault="00A15A67" w:rsidP="00D006C7">
            <w:pPr>
              <w:rPr>
                <w:rFonts w:ascii="Calibri" w:hAnsi="Calibri"/>
                <w:color w:val="000000"/>
              </w:rPr>
            </w:pPr>
          </w:p>
          <w:p w:rsidR="00BD1C80" w:rsidRDefault="00BD1C80" w:rsidP="00D00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EX.1.L.2.3 Describe Materials found in various environments (e.g. rocks, soil, water, clay, wood, cloth, paper).</w:t>
            </w:r>
          </w:p>
          <w:p w:rsidR="00BD1C80" w:rsidRDefault="00BD1C80" w:rsidP="00BD1C80">
            <w:pPr>
              <w:jc w:val="center"/>
              <w:rPr>
                <w:b/>
                <w:sz w:val="32"/>
                <w:szCs w:val="32"/>
              </w:rPr>
            </w:pPr>
          </w:p>
          <w:p w:rsidR="00BD1C80" w:rsidRPr="00D34DA6" w:rsidRDefault="00BD1C80" w:rsidP="007D5A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Studies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7D5A61" w:rsidRDefault="007D5A61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7D5A61" w:rsidRDefault="007D5A61" w:rsidP="00A15A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EX.K.E.1.1 Identify the needs of a family.</w:t>
            </w:r>
          </w:p>
          <w:p w:rsidR="007D5A61" w:rsidRDefault="007D5A61" w:rsidP="00A15A67">
            <w:pPr>
              <w:rPr>
                <w:rFonts w:ascii="Calibri" w:hAnsi="Calibri"/>
                <w:color w:val="000000"/>
              </w:rPr>
            </w:pPr>
          </w:p>
          <w:p w:rsidR="007D5A61" w:rsidRDefault="007D5A61" w:rsidP="00A15A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EX.K.E.1.2 Communicate personal needs.</w:t>
            </w:r>
          </w:p>
          <w:p w:rsidR="00A15A67" w:rsidRDefault="00A15A67" w:rsidP="00A15A67">
            <w:pPr>
              <w:rPr>
                <w:rFonts w:ascii="Calibri" w:hAnsi="Calibri"/>
                <w:color w:val="000000"/>
              </w:rPr>
            </w:pPr>
          </w:p>
          <w:p w:rsidR="007D5A61" w:rsidRDefault="007D5A61" w:rsidP="00A15A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EX.1.E.1.2 Demonstrate the exchange of money for goods and services to fulfill wants and needs</w:t>
            </w:r>
          </w:p>
          <w:p w:rsidR="007D5A61" w:rsidRDefault="007D5A61" w:rsidP="00A15A67">
            <w:pPr>
              <w:rPr>
                <w:rFonts w:ascii="Calibri" w:hAnsi="Calibri"/>
                <w:color w:val="000000"/>
              </w:rPr>
            </w:pPr>
          </w:p>
          <w:p w:rsidR="008E3DEA" w:rsidRDefault="007D5A61" w:rsidP="00A15A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EX.1.E.1.4 Illustrate the relationship between jobs and meeting needs and wants.</w:t>
            </w:r>
          </w:p>
          <w:p w:rsidR="00A15A67" w:rsidRPr="00A15A67" w:rsidRDefault="00A15A67" w:rsidP="00A15A67">
            <w:pPr>
              <w:rPr>
                <w:rFonts w:ascii="Calibri" w:hAnsi="Calibri"/>
                <w:color w:val="000000"/>
              </w:rPr>
            </w:pPr>
          </w:p>
          <w:p w:rsidR="008E3DEA" w:rsidRDefault="00BD1C80" w:rsidP="00A15A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EX.2.E.1.1 Identify the goods and services provided by businesses in the community.</w:t>
            </w:r>
          </w:p>
          <w:p w:rsidR="00A15A67" w:rsidRPr="00A15A67" w:rsidRDefault="00A15A67" w:rsidP="00A15A67">
            <w:pPr>
              <w:rPr>
                <w:rFonts w:ascii="Calibri" w:hAnsi="Calibri"/>
                <w:color w:val="000000"/>
              </w:rPr>
            </w:pPr>
          </w:p>
          <w:p w:rsidR="00BD1C80" w:rsidRDefault="00BD1C80" w:rsidP="00A15A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EX.2.E.1.2 Analyze what services need to be purchased versus those that can be completed by an individual.</w:t>
            </w:r>
          </w:p>
          <w:p w:rsidR="00A15A67" w:rsidRPr="00A15A67" w:rsidRDefault="00A15A67" w:rsidP="00A15A67">
            <w:pPr>
              <w:rPr>
                <w:rFonts w:ascii="Calibri" w:hAnsi="Calibri"/>
                <w:color w:val="000000"/>
              </w:rPr>
            </w:pPr>
          </w:p>
          <w:p w:rsidR="00BD1C80" w:rsidRDefault="00BD1C80" w:rsidP="00A15A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EX.2.E.1.3 Understand products cost different amounts (more/less).</w:t>
            </w:r>
          </w:p>
          <w:p w:rsidR="00BD1C80" w:rsidRDefault="00BD1C80" w:rsidP="00BD1C80">
            <w:pPr>
              <w:jc w:val="center"/>
              <w:rPr>
                <w:b/>
                <w:sz w:val="32"/>
                <w:szCs w:val="32"/>
              </w:rPr>
            </w:pPr>
          </w:p>
          <w:p w:rsidR="007D5A61" w:rsidRPr="00D34DA6" w:rsidRDefault="007D5A61" w:rsidP="007D5A6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4DE"/>
    <w:multiLevelType w:val="hybridMultilevel"/>
    <w:tmpl w:val="309C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628D"/>
    <w:multiLevelType w:val="hybridMultilevel"/>
    <w:tmpl w:val="4072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80EAE"/>
    <w:rsid w:val="00181A05"/>
    <w:rsid w:val="001A35A9"/>
    <w:rsid w:val="001A4CAB"/>
    <w:rsid w:val="001C77D4"/>
    <w:rsid w:val="00201BAB"/>
    <w:rsid w:val="00281AE9"/>
    <w:rsid w:val="002D5504"/>
    <w:rsid w:val="00346EA2"/>
    <w:rsid w:val="00395EA4"/>
    <w:rsid w:val="003A1C88"/>
    <w:rsid w:val="00423336"/>
    <w:rsid w:val="005228BB"/>
    <w:rsid w:val="0058062F"/>
    <w:rsid w:val="005E2738"/>
    <w:rsid w:val="00611C67"/>
    <w:rsid w:val="00641BC6"/>
    <w:rsid w:val="00657AC4"/>
    <w:rsid w:val="007D5A61"/>
    <w:rsid w:val="00831CF9"/>
    <w:rsid w:val="00864A8D"/>
    <w:rsid w:val="008833C7"/>
    <w:rsid w:val="008E3DEA"/>
    <w:rsid w:val="00904162"/>
    <w:rsid w:val="00931263"/>
    <w:rsid w:val="00962CC8"/>
    <w:rsid w:val="0097304F"/>
    <w:rsid w:val="0098646D"/>
    <w:rsid w:val="00A15A67"/>
    <w:rsid w:val="00A22776"/>
    <w:rsid w:val="00A618C5"/>
    <w:rsid w:val="00BD1C80"/>
    <w:rsid w:val="00C72CE3"/>
    <w:rsid w:val="00CA6463"/>
    <w:rsid w:val="00D006C7"/>
    <w:rsid w:val="00D34DA6"/>
    <w:rsid w:val="00E17609"/>
    <w:rsid w:val="00E327C3"/>
    <w:rsid w:val="00E6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0D565-D6D5-4EF6-988B-BBD8A028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Larkin</dc:creator>
  <cp:lastModifiedBy>Colleen Larkin</cp:lastModifiedBy>
  <cp:revision>2</cp:revision>
  <dcterms:created xsi:type="dcterms:W3CDTF">2016-07-18T11:33:00Z</dcterms:created>
  <dcterms:modified xsi:type="dcterms:W3CDTF">2016-07-18T11:33:00Z</dcterms:modified>
</cp:coreProperties>
</file>